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57" w:rsidRDefault="008E4757" w:rsidP="008E4757">
      <w:pPr>
        <w:spacing w:after="0" w:line="240" w:lineRule="auto"/>
        <w:rPr>
          <w:sz w:val="26"/>
          <w:szCs w:val="26"/>
        </w:rPr>
      </w:pPr>
      <w:r>
        <w:rPr>
          <w:b/>
          <w:noProof/>
          <w:sz w:val="24"/>
          <w:szCs w:val="24"/>
        </w:rPr>
        <w:drawing>
          <wp:inline distT="0" distB="0" distL="0" distR="0" wp14:anchorId="53D7069D" wp14:editId="7B259FBB">
            <wp:extent cx="3240405" cy="723900"/>
            <wp:effectExtent l="0" t="0" r="0" b="0"/>
            <wp:docPr id="53" name="Image 53"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8E4757" w:rsidRDefault="008E4757" w:rsidP="008E4757">
      <w:pPr>
        <w:spacing w:after="0" w:line="240" w:lineRule="auto"/>
        <w:rPr>
          <w:sz w:val="26"/>
          <w:szCs w:val="26"/>
        </w:rPr>
      </w:pPr>
    </w:p>
    <w:p w:rsidR="008E4757" w:rsidRDefault="008E4757" w:rsidP="008E4757">
      <w:pPr>
        <w:spacing w:after="0" w:line="240" w:lineRule="auto"/>
        <w:rPr>
          <w:b/>
          <w:sz w:val="24"/>
          <w:szCs w:val="24"/>
        </w:rPr>
      </w:pPr>
    </w:p>
    <w:p w:rsidR="008E4757" w:rsidRDefault="008E4757" w:rsidP="008E4757">
      <w:pPr>
        <w:spacing w:after="0"/>
        <w:jc w:val="right"/>
        <w:rPr>
          <w:b/>
          <w:sz w:val="24"/>
          <w:szCs w:val="24"/>
        </w:rPr>
      </w:pPr>
      <w:r>
        <w:rPr>
          <w:b/>
          <w:sz w:val="24"/>
          <w:szCs w:val="24"/>
        </w:rPr>
        <w:t>Alà BAYLAC FERRER</w:t>
      </w:r>
    </w:p>
    <w:p w:rsidR="008E4757" w:rsidRPr="00C36D96" w:rsidRDefault="008E4757" w:rsidP="008E4757">
      <w:pPr>
        <w:spacing w:after="0"/>
        <w:jc w:val="right"/>
        <w:rPr>
          <w:sz w:val="24"/>
          <w:szCs w:val="24"/>
        </w:rPr>
      </w:pPr>
      <w:r w:rsidRPr="00C36D96">
        <w:rPr>
          <w:sz w:val="24"/>
          <w:szCs w:val="24"/>
        </w:rPr>
        <w:t>Director de l’IFCT</w:t>
      </w:r>
    </w:p>
    <w:p w:rsidR="008E4757" w:rsidRDefault="008E4757" w:rsidP="008E4757">
      <w:pPr>
        <w:spacing w:after="0"/>
        <w:jc w:val="right"/>
        <w:rPr>
          <w:b/>
          <w:sz w:val="24"/>
          <w:szCs w:val="24"/>
        </w:rPr>
      </w:pPr>
      <w:r>
        <w:rPr>
          <w:b/>
          <w:sz w:val="24"/>
          <w:szCs w:val="24"/>
        </w:rPr>
        <w:t>a</w:t>
      </w:r>
    </w:p>
    <w:p w:rsidR="008E4757" w:rsidRDefault="008E4757" w:rsidP="008E4757">
      <w:pPr>
        <w:spacing w:after="0"/>
        <w:jc w:val="right"/>
        <w:rPr>
          <w:b/>
          <w:sz w:val="24"/>
          <w:szCs w:val="24"/>
        </w:rPr>
      </w:pPr>
      <w:r>
        <w:rPr>
          <w:b/>
          <w:sz w:val="24"/>
          <w:szCs w:val="24"/>
        </w:rPr>
        <w:t>PRESSE / PREMSA</w:t>
      </w:r>
    </w:p>
    <w:p w:rsidR="008E4757" w:rsidRPr="008C6F0D" w:rsidRDefault="008E4757" w:rsidP="008E4757">
      <w:pPr>
        <w:spacing w:after="0"/>
        <w:jc w:val="right"/>
        <w:rPr>
          <w:sz w:val="24"/>
          <w:szCs w:val="24"/>
        </w:rPr>
      </w:pPr>
      <w:r w:rsidRPr="008C6F0D">
        <w:rPr>
          <w:sz w:val="24"/>
          <w:szCs w:val="24"/>
        </w:rPr>
        <w:t xml:space="preserve">Mme, M. le rédacteur en chef </w:t>
      </w:r>
    </w:p>
    <w:p w:rsidR="008E4757" w:rsidRPr="008C6F0D" w:rsidRDefault="008E4757" w:rsidP="008E4757">
      <w:pPr>
        <w:spacing w:after="0"/>
        <w:jc w:val="right"/>
        <w:rPr>
          <w:sz w:val="24"/>
          <w:szCs w:val="24"/>
        </w:rPr>
      </w:pPr>
      <w:r w:rsidRPr="008C6F0D">
        <w:rPr>
          <w:sz w:val="24"/>
          <w:szCs w:val="24"/>
        </w:rPr>
        <w:t>Redacció en cap</w:t>
      </w:r>
    </w:p>
    <w:p w:rsidR="008E4757" w:rsidRPr="00FC75CA" w:rsidRDefault="008E4757" w:rsidP="008E4757">
      <w:pPr>
        <w:ind w:right="-567"/>
        <w:rPr>
          <w:sz w:val="24"/>
          <w:szCs w:val="24"/>
        </w:rPr>
      </w:pPr>
      <w:r>
        <w:rPr>
          <w:color w:val="000080"/>
          <w:sz w:val="24"/>
          <w:szCs w:val="24"/>
        </w:rPr>
        <w:t>Perpinyà, 17</w:t>
      </w:r>
      <w:r w:rsidRPr="00FC75CA">
        <w:rPr>
          <w:color w:val="000080"/>
          <w:sz w:val="24"/>
          <w:szCs w:val="24"/>
        </w:rPr>
        <w:t xml:space="preserve"> </w:t>
      </w:r>
      <w:r>
        <w:rPr>
          <w:color w:val="000080"/>
          <w:sz w:val="24"/>
          <w:szCs w:val="24"/>
        </w:rPr>
        <w:t>novembre de 2018</w:t>
      </w:r>
      <w:r w:rsidRPr="00FC75CA">
        <w:rPr>
          <w:sz w:val="24"/>
          <w:szCs w:val="24"/>
        </w:rPr>
        <w:t xml:space="preserve">      </w:t>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r w:rsidRPr="00FC75CA">
        <w:rPr>
          <w:sz w:val="24"/>
          <w:szCs w:val="24"/>
        </w:rPr>
        <w:tab/>
      </w:r>
    </w:p>
    <w:p w:rsidR="008E4757" w:rsidRDefault="008E4757" w:rsidP="008E4757">
      <w:pPr>
        <w:rPr>
          <w:color w:val="FF0000"/>
          <w:sz w:val="24"/>
          <w:szCs w:val="24"/>
        </w:rPr>
      </w:pPr>
    </w:p>
    <w:p w:rsidR="008E4757" w:rsidRPr="00FC75CA" w:rsidRDefault="008E4757" w:rsidP="008E4757">
      <w:pPr>
        <w:rPr>
          <w:color w:val="000080"/>
          <w:sz w:val="24"/>
          <w:szCs w:val="24"/>
        </w:rPr>
      </w:pPr>
      <w:r w:rsidRPr="00FC75CA">
        <w:rPr>
          <w:color w:val="000080"/>
          <w:sz w:val="24"/>
          <w:szCs w:val="24"/>
          <w:u w:val="single"/>
        </w:rPr>
        <w:t>Objecte</w:t>
      </w:r>
      <w:r w:rsidRPr="00FC75CA">
        <w:rPr>
          <w:color w:val="000080"/>
          <w:sz w:val="24"/>
          <w:szCs w:val="24"/>
        </w:rPr>
        <w:t xml:space="preserve"> : Communiqué de presse / </w:t>
      </w:r>
      <w:r>
        <w:rPr>
          <w:b/>
          <w:color w:val="000080"/>
          <w:sz w:val="24"/>
          <w:szCs w:val="24"/>
        </w:rPr>
        <w:t>Comunicat de premsa</w:t>
      </w:r>
    </w:p>
    <w:p w:rsidR="008E4757" w:rsidRPr="00FC75CA" w:rsidRDefault="008E4757" w:rsidP="008E4757">
      <w:pPr>
        <w:rPr>
          <w:b/>
          <w:color w:val="000080"/>
          <w:sz w:val="24"/>
          <w:szCs w:val="24"/>
        </w:rPr>
      </w:pPr>
      <w:r>
        <w:rPr>
          <w:b/>
          <w:color w:val="000080"/>
          <w:sz w:val="24"/>
          <w:szCs w:val="24"/>
        </w:rPr>
        <w:t>L’AGRÉGATION DE CATALAN À DISTANCE GRÂCE AU DÉPARTEMENT</w:t>
      </w:r>
    </w:p>
    <w:p w:rsidR="008E4757" w:rsidRPr="00FC75CA" w:rsidRDefault="008E4757" w:rsidP="008E4757">
      <w:pPr>
        <w:rPr>
          <w:color w:val="000080"/>
          <w:sz w:val="24"/>
          <w:szCs w:val="24"/>
        </w:rPr>
      </w:pPr>
    </w:p>
    <w:p w:rsidR="008E4757" w:rsidRPr="00FC75CA" w:rsidRDefault="008E4757" w:rsidP="008E4757">
      <w:pPr>
        <w:rPr>
          <w:color w:val="000080"/>
          <w:sz w:val="24"/>
          <w:szCs w:val="24"/>
        </w:rPr>
      </w:pPr>
      <w:r w:rsidRPr="00FC75CA">
        <w:rPr>
          <w:color w:val="000080"/>
          <w:sz w:val="24"/>
          <w:szCs w:val="24"/>
        </w:rPr>
        <w:tab/>
        <w:t>Bon dia, Bonjour,</w:t>
      </w:r>
    </w:p>
    <w:p w:rsidR="008E4757" w:rsidRPr="00FC75CA" w:rsidRDefault="008E4757" w:rsidP="008E4757">
      <w:pPr>
        <w:rPr>
          <w:color w:val="000080"/>
          <w:sz w:val="24"/>
          <w:szCs w:val="24"/>
        </w:rPr>
      </w:pPr>
      <w:r w:rsidRPr="00FC75CA">
        <w:rPr>
          <w:color w:val="000080"/>
          <w:sz w:val="24"/>
          <w:szCs w:val="24"/>
        </w:rPr>
        <w:tab/>
        <w:t>Nous vous remercions par avance de diffuser ce communiqué. Nous restons à votre disposition pour toute précision.</w:t>
      </w:r>
    </w:p>
    <w:p w:rsidR="008E4757" w:rsidRPr="00FC75CA" w:rsidRDefault="008E4757" w:rsidP="008E4757">
      <w:pPr>
        <w:rPr>
          <w:color w:val="000080"/>
          <w:sz w:val="24"/>
          <w:szCs w:val="24"/>
        </w:rPr>
      </w:pPr>
    </w:p>
    <w:p w:rsidR="008E4757" w:rsidRPr="00FC75CA" w:rsidRDefault="008E4757" w:rsidP="008E4757">
      <w:pPr>
        <w:rPr>
          <w:color w:val="000080"/>
          <w:sz w:val="24"/>
          <w:szCs w:val="24"/>
        </w:rPr>
      </w:pPr>
      <w:r w:rsidRPr="00FC75CA">
        <w:rPr>
          <w:color w:val="000080"/>
          <w:sz w:val="24"/>
          <w:szCs w:val="24"/>
        </w:rPr>
        <w:tab/>
        <w:t>Moltes gràcies per difondre aquest comunicat. Quedem a la vostra disposició per qualsevol precisió.</w:t>
      </w:r>
    </w:p>
    <w:p w:rsidR="008E4757" w:rsidRPr="00FC75CA" w:rsidRDefault="008E4757" w:rsidP="008E4757">
      <w:pPr>
        <w:rPr>
          <w:color w:val="000080"/>
          <w:sz w:val="24"/>
          <w:szCs w:val="24"/>
        </w:rPr>
      </w:pPr>
    </w:p>
    <w:p w:rsidR="008E4757" w:rsidRPr="00FC75CA" w:rsidRDefault="008E4757" w:rsidP="008E4757">
      <w:pPr>
        <w:rPr>
          <w:color w:val="000080"/>
          <w:sz w:val="24"/>
          <w:szCs w:val="24"/>
        </w:rPr>
      </w:pPr>
      <w:r w:rsidRPr="00FC75CA">
        <w:rPr>
          <w:color w:val="000080"/>
          <w:sz w:val="24"/>
          <w:szCs w:val="24"/>
        </w:rPr>
        <w:tab/>
        <w:t>Ben cordialment.</w:t>
      </w:r>
    </w:p>
    <w:p w:rsidR="008E4757" w:rsidRPr="00FC75CA" w:rsidRDefault="008E4757" w:rsidP="008E4757">
      <w:pPr>
        <w:rPr>
          <w:color w:val="000080"/>
          <w:sz w:val="24"/>
          <w:szCs w:val="24"/>
        </w:rPr>
      </w:pPr>
    </w:p>
    <w:p w:rsidR="008E4757" w:rsidRPr="00FC75CA" w:rsidRDefault="008E4757" w:rsidP="008E4757">
      <w:pPr>
        <w:rPr>
          <w:color w:val="000080"/>
          <w:sz w:val="24"/>
          <w:szCs w:val="24"/>
        </w:rPr>
      </w:pPr>
      <w:r w:rsidRPr="00FC75CA">
        <w:rPr>
          <w:color w:val="000080"/>
          <w:sz w:val="24"/>
          <w:szCs w:val="24"/>
        </w:rPr>
        <w:tab/>
        <w:t>Alà Baylac Ferrer</w:t>
      </w:r>
    </w:p>
    <w:p w:rsidR="008E4757" w:rsidRPr="00FC75CA" w:rsidRDefault="008E4757" w:rsidP="008E4757">
      <w:pPr>
        <w:rPr>
          <w:color w:val="000080"/>
          <w:sz w:val="24"/>
          <w:szCs w:val="24"/>
        </w:rPr>
      </w:pPr>
      <w:r w:rsidRPr="00FC75CA">
        <w:rPr>
          <w:color w:val="000080"/>
          <w:sz w:val="24"/>
          <w:szCs w:val="24"/>
        </w:rPr>
        <w:tab/>
        <w:t>Director de l’IFCT</w:t>
      </w:r>
    </w:p>
    <w:p w:rsidR="008E4757" w:rsidRDefault="008E4757" w:rsidP="008E4757">
      <w:pPr>
        <w:rPr>
          <w:color w:val="000080"/>
        </w:rPr>
      </w:pPr>
    </w:p>
    <w:p w:rsidR="008E4757" w:rsidRDefault="008E4757" w:rsidP="008E4757">
      <w:pPr>
        <w:rPr>
          <w:color w:val="000080"/>
        </w:rPr>
      </w:pPr>
      <w:r>
        <w:rPr>
          <w:color w:val="000080"/>
        </w:rPr>
        <w:tab/>
      </w:r>
    </w:p>
    <w:p w:rsidR="008E4757" w:rsidRDefault="008E4757" w:rsidP="008E4757">
      <w:pPr>
        <w:spacing w:after="0" w:line="240" w:lineRule="auto"/>
        <w:rPr>
          <w:sz w:val="24"/>
          <w:u w:val="single"/>
        </w:rPr>
      </w:pPr>
      <w:r>
        <w:rPr>
          <w:sz w:val="24"/>
          <w:u w:val="single"/>
        </w:rPr>
        <w:br w:type="page"/>
      </w:r>
    </w:p>
    <w:p w:rsidR="008E4757" w:rsidRPr="001C2E4B" w:rsidRDefault="008E4757" w:rsidP="008E4757">
      <w:pPr>
        <w:spacing w:after="0" w:line="240" w:lineRule="auto"/>
        <w:jc w:val="center"/>
        <w:rPr>
          <w:sz w:val="24"/>
          <w:u w:val="single"/>
        </w:rPr>
      </w:pPr>
      <w:r w:rsidRPr="00B42C8E">
        <w:rPr>
          <w:sz w:val="24"/>
          <w:u w:val="single"/>
        </w:rPr>
        <w:lastRenderedPageBreak/>
        <w:t>MERCI DE DIFFUSER L’INFORMATION – GRÀCIES PER DIFONDRE LA INFORMACIÓ</w:t>
      </w:r>
    </w:p>
    <w:p w:rsidR="008E4757" w:rsidRDefault="008E4757" w:rsidP="008E4757">
      <w:pPr>
        <w:ind w:right="-567"/>
        <w:rPr>
          <w:sz w:val="24"/>
        </w:rPr>
      </w:pPr>
    </w:p>
    <w:p w:rsidR="008E4757" w:rsidRPr="0045499B" w:rsidRDefault="008E4757" w:rsidP="008E4757">
      <w:pPr>
        <w:rPr>
          <w:b/>
          <w:color w:val="000080"/>
          <w:sz w:val="32"/>
          <w:szCs w:val="32"/>
        </w:rPr>
      </w:pPr>
      <w:r w:rsidRPr="0045499B">
        <w:rPr>
          <w:b/>
          <w:color w:val="000080"/>
          <w:sz w:val="32"/>
          <w:szCs w:val="32"/>
        </w:rPr>
        <w:t>L’AGRÉGATION DE CATALAN À DISTANCE GRÂCE AU DÉPARTEMENT</w:t>
      </w:r>
    </w:p>
    <w:p w:rsidR="008E4757" w:rsidRDefault="008E4757" w:rsidP="008E4757">
      <w:pPr>
        <w:jc w:val="center"/>
      </w:pPr>
      <w:r>
        <w:t>_____________________________</w:t>
      </w:r>
    </w:p>
    <w:p w:rsidR="008E4757" w:rsidRDefault="008E4757" w:rsidP="008E4757"/>
    <w:p w:rsidR="008E4757" w:rsidRPr="006457AD" w:rsidRDefault="008E4757" w:rsidP="008E4757">
      <w:pPr>
        <w:spacing w:line="360" w:lineRule="auto"/>
        <w:ind w:right="-567"/>
        <w:rPr>
          <w:rFonts w:eastAsia="Arial Unicode MS" w:cs="Arial Unicode MS"/>
          <w:b/>
          <w:sz w:val="26"/>
          <w:szCs w:val="26"/>
          <w:u w:val="single"/>
        </w:rPr>
      </w:pPr>
      <w:r w:rsidRPr="00B332D7">
        <w:rPr>
          <w:rFonts w:eastAsia="Arial Unicode MS" w:cs="Arial Unicode MS"/>
          <w:b/>
          <w:sz w:val="26"/>
          <w:szCs w:val="26"/>
        </w:rPr>
        <w:tab/>
      </w:r>
      <w:r w:rsidRPr="00B332D7">
        <w:rPr>
          <w:rFonts w:eastAsia="Arial Unicode MS" w:cs="Arial Unicode MS"/>
          <w:b/>
          <w:sz w:val="26"/>
          <w:szCs w:val="26"/>
          <w:u w:val="single"/>
        </w:rPr>
        <w:t>L’IFCT (Institut Fr</w:t>
      </w:r>
      <w:r>
        <w:rPr>
          <w:rFonts w:eastAsia="Arial Unicode MS" w:cs="Arial Unicode MS"/>
          <w:b/>
          <w:sz w:val="26"/>
          <w:szCs w:val="26"/>
          <w:u w:val="single"/>
        </w:rPr>
        <w:t>anco-Català Transfronterer) comunica</w:t>
      </w:r>
      <w:r w:rsidRPr="00E163FE">
        <w:rPr>
          <w:rFonts w:eastAsia="Arial Unicode MS" w:cs="Arial Unicode MS"/>
          <w:b/>
          <w:sz w:val="26"/>
          <w:szCs w:val="26"/>
        </w:rPr>
        <w:t> :</w:t>
      </w:r>
    </w:p>
    <w:p w:rsidR="008E4757" w:rsidRDefault="008E4757" w:rsidP="008E4757">
      <w:pPr>
        <w:rPr>
          <w:rFonts w:ascii="Calibri Light" w:hAnsi="Calibri Light"/>
          <w:sz w:val="24"/>
          <w:szCs w:val="24"/>
        </w:rPr>
      </w:pPr>
      <w:r>
        <w:rPr>
          <w:rFonts w:ascii="Calibri Light" w:hAnsi="Calibri Light"/>
          <w:sz w:val="24"/>
          <w:szCs w:val="24"/>
        </w:rPr>
        <w:t>L’IFCT (les Études Catalanes de l’Université de Perpignan) a mis en place grâce au financement du Conseil départemental une préparation à l’agrégation de catalan accessible aux candidats non présentiels. À travers des supports numériques (documents écrits, enregistrements…), les étudiants qui préparent ce premier concours (l’agrégation des Langues de France créé en 2018 ouvre un poste de catalan pour la première fois) ont la possibilité de bénéficier des interventions de spécialistes des thèmes inscrits au programme : Irene Muñoz, Joan Lluís Lluís, Josep Marqués, Miquela Valls, Lola Badia pour les premiers. Les inscriptions sont encore possibles (à la Scolarité de l’université) mais doivent être faites rapidement, les épreuves écrites de l’agrégation de catalan étant programmées les 25, 26 et 27 février 2019. Les supports de travail à distance sont bien entendu adaptés à l’université du 21</w:t>
      </w:r>
      <w:r w:rsidRPr="00720A36">
        <w:rPr>
          <w:rFonts w:ascii="Calibri Light" w:hAnsi="Calibri Light"/>
          <w:sz w:val="24"/>
          <w:szCs w:val="24"/>
          <w:vertAlign w:val="superscript"/>
        </w:rPr>
        <w:t>ème</w:t>
      </w:r>
      <w:r>
        <w:rPr>
          <w:rFonts w:ascii="Calibri Light" w:hAnsi="Calibri Light"/>
          <w:sz w:val="24"/>
          <w:szCs w:val="24"/>
        </w:rPr>
        <w:t xml:space="preserve"> siècle (l’IFCT et l’université de Perpignan les utilisent depuis longtemps), mais ils sont surtout indispensables pour un concours dont les candidats sont des professurs qui travaillent toute la semaine ou des étudiants qui ne sont pas nécessairement à Perpignan. Le partenariat –historique et constant– du Département avec l’IFCT est donc particulièrement important pour le bon fonctionnement de l’enseignement du catalan (et en premier lieu à l’université) en absence d’un Office publice de la langue catalane actuellement bloqué par París. Informacions i precisions : </w:t>
      </w:r>
      <w:hyperlink r:id="rId9" w:history="1">
        <w:r w:rsidRPr="0009306C">
          <w:rPr>
            <w:rStyle w:val="Lienhypertexte"/>
            <w:rFonts w:ascii="Calibri Light" w:hAnsi="Calibri Light"/>
            <w:sz w:val="24"/>
            <w:szCs w:val="24"/>
          </w:rPr>
          <w:t>ifct@univ-perp.fr</w:t>
        </w:r>
      </w:hyperlink>
      <w:r>
        <w:rPr>
          <w:rFonts w:ascii="Calibri Light" w:hAnsi="Calibri Light"/>
          <w:sz w:val="24"/>
          <w:szCs w:val="24"/>
        </w:rPr>
        <w:t xml:space="preserve"> et 04 68 66 22 10.</w:t>
      </w:r>
    </w:p>
    <w:p w:rsidR="008E4757" w:rsidRDefault="008E4757" w:rsidP="008E4757">
      <w:pPr>
        <w:rPr>
          <w:rFonts w:ascii="Calibri Light" w:hAnsi="Calibri Light"/>
          <w:sz w:val="24"/>
          <w:szCs w:val="24"/>
        </w:rPr>
      </w:pPr>
    </w:p>
    <w:p w:rsidR="008E4757" w:rsidRPr="00941704" w:rsidRDefault="008E4757" w:rsidP="008E4757">
      <w:pPr>
        <w:rPr>
          <w:rFonts w:ascii="Segoe UI Symbol" w:hAnsi="Segoe UI Symbol"/>
          <w:sz w:val="24"/>
          <w:szCs w:val="24"/>
        </w:rPr>
      </w:pPr>
      <w:r w:rsidRPr="008E4757">
        <w:rPr>
          <w:rFonts w:ascii="Segoe UI Symbol" w:hAnsi="Segoe UI Symbol"/>
          <w:noProof/>
          <w:sz w:val="24"/>
          <w:szCs w:val="24"/>
        </w:rPr>
        <w:drawing>
          <wp:inline distT="0" distB="0" distL="0" distR="0" wp14:anchorId="6D6DBBF2" wp14:editId="25D02C3A">
            <wp:extent cx="1160891" cy="1643707"/>
            <wp:effectExtent l="0" t="0" r="1270" b="0"/>
            <wp:docPr id="54" name="Image 54" descr="C:\Users\baylacf\Documents\ESCRITS hp\ARTICLES\Conceptualising Catalan speaking France\fotos article Conceptualizing\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Documents\ESCRITS hp\ARTICLES\Conceptualising Catalan speaking France\fotos article Conceptualizing\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406" cy="1648684"/>
                    </a:xfrm>
                    <a:prstGeom prst="rect">
                      <a:avLst/>
                    </a:prstGeom>
                    <a:noFill/>
                    <a:ln>
                      <a:noFill/>
                    </a:ln>
                  </pic:spPr>
                </pic:pic>
              </a:graphicData>
            </a:graphic>
          </wp:inline>
        </w:drawing>
      </w:r>
      <w:r>
        <w:rPr>
          <w:rFonts w:ascii="Segoe UI Symbol" w:hAnsi="Segoe UI Symbol"/>
          <w:sz w:val="24"/>
          <w:szCs w:val="24"/>
        </w:rPr>
        <w:t xml:space="preserve"> Bibliographie pour l’agrégation de catalan produite par la Bibliothèque d’Etudes Catalanes de la Sorbonne.</w:t>
      </w:r>
      <w:bookmarkStart w:id="0" w:name="_GoBack"/>
      <w:bookmarkEnd w:id="0"/>
      <w:r>
        <w:rPr>
          <w:rFonts w:ascii="Segoe UI Symbol" w:hAnsi="Segoe UI Symbol"/>
          <w:sz w:val="24"/>
          <w:szCs w:val="24"/>
        </w:rPr>
        <w:t xml:space="preserve"> </w:t>
      </w:r>
    </w:p>
    <w:p w:rsidR="008E4757" w:rsidRPr="008E4757" w:rsidRDefault="008E4757" w:rsidP="008E4757"/>
    <w:sectPr w:rsidR="008E4757" w:rsidRPr="008E4757" w:rsidSect="00C36D96">
      <w:headerReference w:type="default" r:id="rId11"/>
      <w:footerReference w:type="default" r:id="rId12"/>
      <w:pgSz w:w="11906" w:h="16838"/>
      <w:pgMar w:top="1079" w:right="1417" w:bottom="212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BA" w:rsidRDefault="000C6CBA" w:rsidP="00AD7598">
      <w:pPr>
        <w:spacing w:after="0" w:line="240" w:lineRule="auto"/>
      </w:pPr>
      <w:r>
        <w:separator/>
      </w:r>
    </w:p>
  </w:endnote>
  <w:endnote w:type="continuationSeparator" w:id="0">
    <w:p w:rsidR="000C6CBA" w:rsidRDefault="000C6CBA"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9B" w:rsidRDefault="0045499B">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-555072</wp:posOffset>
              </wp:positionH>
              <wp:positionV relativeFrom="paragraph">
                <wp:posOffset>-238760</wp:posOffset>
              </wp:positionV>
              <wp:extent cx="1650670" cy="3917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9B" w:rsidRPr="007C1080" w:rsidRDefault="0045499B" w:rsidP="000F5106">
                          <w:pPr>
                            <w:spacing w:after="0" w:line="240" w:lineRule="auto"/>
                            <w:rPr>
                              <w:b/>
                              <w:sz w:val="20"/>
                              <w:lang w:val="en-US"/>
                            </w:rPr>
                          </w:pPr>
                          <w:r w:rsidRPr="007C1080">
                            <w:rPr>
                              <w:b/>
                              <w:sz w:val="20"/>
                              <w:lang w:val="en-US"/>
                            </w:rPr>
                            <w:t>www.univ-perp.fr</w:t>
                          </w:r>
                        </w:p>
                        <w:p w:rsidR="0045499B" w:rsidRPr="000F5106" w:rsidRDefault="0045499B" w:rsidP="000F5106">
                          <w:pPr>
                            <w:spacing w:after="0" w:line="240" w:lineRule="auto"/>
                            <w:rPr>
                              <w:sz w:val="20"/>
                              <w:lang w:val="en-US"/>
                            </w:rPr>
                          </w:pPr>
                          <w:r>
                            <w:rPr>
                              <w:sz w:val="20"/>
                              <w:lang w:val="en-US"/>
                            </w:rPr>
                            <w:t>Fix</w:t>
                          </w:r>
                          <w:r w:rsidRPr="000F5106">
                            <w:rPr>
                              <w:sz w:val="20"/>
                              <w:lang w:val="en-US"/>
                            </w:rPr>
                            <w:t xml:space="preserve"> : +33 (0) </w:t>
                          </w:r>
                          <w:r>
                            <w:rPr>
                              <w:sz w:val="20"/>
                              <w:lang w:val="en-US"/>
                            </w:rPr>
                            <w:t>4 68 66 22 10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pt;margin-top:-18.8pt;width:129.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tA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" filled="f" stroked="f">
              <v:textbox>
                <w:txbxContent>
                  <w:p w:rsidR="0045499B" w:rsidRPr="007C1080" w:rsidRDefault="0045499B" w:rsidP="000F5106">
                    <w:pPr>
                      <w:spacing w:after="0" w:line="240" w:lineRule="auto"/>
                      <w:rPr>
                        <w:b/>
                        <w:sz w:val="20"/>
                        <w:lang w:val="en-US"/>
                      </w:rPr>
                    </w:pPr>
                    <w:r w:rsidRPr="007C1080">
                      <w:rPr>
                        <w:b/>
                        <w:sz w:val="20"/>
                        <w:lang w:val="en-US"/>
                      </w:rPr>
                      <w:t>www.univ-perp.fr</w:t>
                    </w:r>
                  </w:p>
                  <w:p w:rsidR="0045499B" w:rsidRPr="000F5106" w:rsidRDefault="0045499B" w:rsidP="000F5106">
                    <w:pPr>
                      <w:spacing w:after="0" w:line="240" w:lineRule="auto"/>
                      <w:rPr>
                        <w:sz w:val="20"/>
                        <w:lang w:val="en-US"/>
                      </w:rPr>
                    </w:pPr>
                    <w:r>
                      <w:rPr>
                        <w:sz w:val="20"/>
                        <w:lang w:val="en-US"/>
                      </w:rPr>
                      <w:t>Fix</w:t>
                    </w:r>
                    <w:r w:rsidRPr="000F5106">
                      <w:rPr>
                        <w:sz w:val="20"/>
                        <w:lang w:val="en-US"/>
                      </w:rPr>
                      <w:t xml:space="preserve"> : +33 (0) </w:t>
                    </w:r>
                    <w:r>
                      <w:rPr>
                        <w:sz w:val="20"/>
                        <w:lang w:val="en-US"/>
                      </w:rPr>
                      <w:t>4 68 66 22 10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1090295</wp:posOffset>
              </wp:positionH>
              <wp:positionV relativeFrom="paragraph">
                <wp:posOffset>-285115</wp:posOffset>
              </wp:positionV>
              <wp:extent cx="279590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99B" w:rsidRPr="007C1080" w:rsidRDefault="0045499B" w:rsidP="000F5106">
                          <w:pPr>
                            <w:spacing w:after="0"/>
                            <w:rPr>
                              <w:b/>
                              <w:color w:val="FF6600"/>
                              <w:sz w:val="20"/>
                            </w:rPr>
                          </w:pPr>
                          <w:r w:rsidRPr="007C1080">
                            <w:rPr>
                              <w:b/>
                              <w:color w:val="FF6600"/>
                              <w:sz w:val="20"/>
                            </w:rPr>
                            <w:t>Universitat de Perpinyà Via Domícia</w:t>
                          </w:r>
                        </w:p>
                        <w:p w:rsidR="0045499B" w:rsidRDefault="0045499B" w:rsidP="000F5106">
                          <w:pPr>
                            <w:spacing w:after="0"/>
                            <w:rPr>
                              <w:sz w:val="20"/>
                            </w:rPr>
                          </w:pPr>
                          <w:r>
                            <w:rPr>
                              <w:sz w:val="20"/>
                            </w:rPr>
                            <w:t>IFCT - Casa dels Països Catalans</w:t>
                          </w:r>
                        </w:p>
                        <w:p w:rsidR="0045499B" w:rsidRPr="000F5106" w:rsidRDefault="0045499B" w:rsidP="000F5106">
                          <w:pPr>
                            <w:spacing w:after="0"/>
                            <w:rPr>
                              <w:sz w:val="20"/>
                            </w:rPr>
                          </w:pPr>
                          <w:r>
                            <w:rPr>
                              <w:sz w:val="20"/>
                            </w:rPr>
                            <w:t>Camí de la Passió Vella  66860 Perpinyà</w:t>
                          </w:r>
                          <w:r w:rsidRPr="000F5106">
                            <w:rPr>
                              <w:sz w:val="20"/>
                            </w:rPr>
                            <w:t xml:space="preserve">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5pt;margin-top:-22.45pt;width:220.1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" filled="f" stroked="f">
              <v:textbox>
                <w:txbxContent>
                  <w:p w:rsidR="0045499B" w:rsidRPr="007C1080" w:rsidRDefault="0045499B" w:rsidP="000F5106">
                    <w:pPr>
                      <w:spacing w:after="0"/>
                      <w:rPr>
                        <w:b/>
                        <w:color w:val="FF6600"/>
                        <w:sz w:val="20"/>
                      </w:rPr>
                    </w:pPr>
                    <w:r w:rsidRPr="007C1080">
                      <w:rPr>
                        <w:b/>
                        <w:color w:val="FF6600"/>
                        <w:sz w:val="20"/>
                      </w:rPr>
                      <w:t>Universitat de Perpinyà Via Domícia</w:t>
                    </w:r>
                  </w:p>
                  <w:p w:rsidR="0045499B" w:rsidRDefault="0045499B" w:rsidP="000F5106">
                    <w:pPr>
                      <w:spacing w:after="0"/>
                      <w:rPr>
                        <w:sz w:val="20"/>
                      </w:rPr>
                    </w:pPr>
                    <w:r>
                      <w:rPr>
                        <w:sz w:val="20"/>
                      </w:rPr>
                      <w:t>IFCT - Casa dels Països Catalans</w:t>
                    </w:r>
                  </w:p>
                  <w:p w:rsidR="0045499B" w:rsidRPr="000F5106" w:rsidRDefault="0045499B" w:rsidP="000F5106">
                    <w:pPr>
                      <w:spacing w:after="0"/>
                      <w:rPr>
                        <w:sz w:val="20"/>
                      </w:rPr>
                    </w:pPr>
                    <w:r>
                      <w:rPr>
                        <w:sz w:val="20"/>
                      </w:rPr>
                      <w:t>Camí de la Passió Vella  66860 Perpinyà</w:t>
                    </w:r>
                    <w:r w:rsidRPr="000F5106">
                      <w:rPr>
                        <w:sz w:val="20"/>
                      </w:rPr>
                      <w:t xml:space="preserve"> Cedex 9</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995680</wp:posOffset>
          </wp:positionH>
          <wp:positionV relativeFrom="paragraph">
            <wp:posOffset>-334010</wp:posOffset>
          </wp:positionV>
          <wp:extent cx="69215" cy="795655"/>
          <wp:effectExtent l="0" t="0" r="6985" b="4445"/>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BA" w:rsidRDefault="000C6CBA" w:rsidP="00AD7598">
      <w:pPr>
        <w:spacing w:after="0" w:line="240" w:lineRule="auto"/>
      </w:pPr>
      <w:r>
        <w:separator/>
      </w:r>
    </w:p>
  </w:footnote>
  <w:footnote w:type="continuationSeparator" w:id="0">
    <w:p w:rsidR="000C6CBA" w:rsidRDefault="000C6CBA" w:rsidP="00AD7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9B" w:rsidRDefault="0045499B" w:rsidP="008D48FB">
    <w:pPr>
      <w:pStyle w:val="En-tte"/>
      <w:spacing w:before="240"/>
      <w:ind w:left="-851"/>
    </w:pPr>
    <w:r>
      <w:rPr>
        <w:noProof/>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6pt;height:134.6pt" o:bullet="t">
        <v:imagedata r:id="rId1" o:title=""/>
      </v:shape>
    </w:pict>
  </w:numPicBullet>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nsid w:val="0B700B30"/>
    <w:multiLevelType w:val="hybridMultilevel"/>
    <w:tmpl w:val="49989886"/>
    <w:lvl w:ilvl="0" w:tplc="10EA4AF6">
      <w:numFmt w:val="bullet"/>
      <w:lvlText w:val="-"/>
      <w:lvlJc w:val="left"/>
      <w:pPr>
        <w:ind w:left="720" w:hanging="360"/>
      </w:pPr>
      <w:rPr>
        <w:rFonts w:ascii="Calibri" w:eastAsia="Arial Unicode MS" w:hAnsi="Calibri" w:cs="Arial Unicode MS"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84FD5"/>
    <w:multiLevelType w:val="multilevel"/>
    <w:tmpl w:val="C6B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10">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E17126"/>
    <w:multiLevelType w:val="multilevel"/>
    <w:tmpl w:val="FF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B6B4A"/>
    <w:multiLevelType w:val="hybridMultilevel"/>
    <w:tmpl w:val="05644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77607"/>
    <w:multiLevelType w:val="multilevel"/>
    <w:tmpl w:val="8E6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7"/>
  </w:num>
  <w:num w:numId="8">
    <w:abstractNumId w:val="20"/>
  </w:num>
  <w:num w:numId="9">
    <w:abstractNumId w:val="25"/>
  </w:num>
  <w:num w:numId="10">
    <w:abstractNumId w:val="21"/>
  </w:num>
  <w:num w:numId="11">
    <w:abstractNumId w:val="26"/>
  </w:num>
  <w:num w:numId="12">
    <w:abstractNumId w:val="14"/>
  </w:num>
  <w:num w:numId="13">
    <w:abstractNumId w:val="9"/>
  </w:num>
  <w:num w:numId="14">
    <w:abstractNumId w:val="12"/>
  </w:num>
  <w:num w:numId="15">
    <w:abstractNumId w:val="6"/>
  </w:num>
  <w:num w:numId="16">
    <w:abstractNumId w:val="19"/>
  </w:num>
  <w:num w:numId="17">
    <w:abstractNumId w:val="16"/>
  </w:num>
  <w:num w:numId="18">
    <w:abstractNumId w:val="15"/>
  </w:num>
  <w:num w:numId="19">
    <w:abstractNumId w:val="17"/>
  </w:num>
  <w:num w:numId="20">
    <w:abstractNumId w:val="8"/>
  </w:num>
  <w:num w:numId="21">
    <w:abstractNumId w:val="10"/>
  </w:num>
  <w:num w:numId="22">
    <w:abstractNumId w:val="13"/>
  </w:num>
  <w:num w:numId="23">
    <w:abstractNumId w:val="23"/>
  </w:num>
  <w:num w:numId="24">
    <w:abstractNumId w:val="5"/>
  </w:num>
  <w:num w:numId="25">
    <w:abstractNumId w:val="18"/>
  </w:num>
  <w:num w:numId="26">
    <w:abstractNumId w:val="11"/>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47"/>
    <w:rsid w:val="00000E9E"/>
    <w:rsid w:val="0000162F"/>
    <w:rsid w:val="00002EBA"/>
    <w:rsid w:val="00005A48"/>
    <w:rsid w:val="00010684"/>
    <w:rsid w:val="000133BC"/>
    <w:rsid w:val="00015413"/>
    <w:rsid w:val="00026802"/>
    <w:rsid w:val="00037479"/>
    <w:rsid w:val="000378FA"/>
    <w:rsid w:val="00040841"/>
    <w:rsid w:val="00046050"/>
    <w:rsid w:val="000468C1"/>
    <w:rsid w:val="00060F82"/>
    <w:rsid w:val="000621CF"/>
    <w:rsid w:val="000655A4"/>
    <w:rsid w:val="00067C7B"/>
    <w:rsid w:val="000712D4"/>
    <w:rsid w:val="00073C73"/>
    <w:rsid w:val="00082227"/>
    <w:rsid w:val="000823D6"/>
    <w:rsid w:val="00082716"/>
    <w:rsid w:val="00083A00"/>
    <w:rsid w:val="00085C22"/>
    <w:rsid w:val="00085FCB"/>
    <w:rsid w:val="00096329"/>
    <w:rsid w:val="000B058F"/>
    <w:rsid w:val="000B10FE"/>
    <w:rsid w:val="000B1E63"/>
    <w:rsid w:val="000B7181"/>
    <w:rsid w:val="000C0EE7"/>
    <w:rsid w:val="000C2146"/>
    <w:rsid w:val="000C4783"/>
    <w:rsid w:val="000C6CBA"/>
    <w:rsid w:val="000C6DA8"/>
    <w:rsid w:val="000C6FBC"/>
    <w:rsid w:val="000D6BF2"/>
    <w:rsid w:val="000E2BF3"/>
    <w:rsid w:val="000F003F"/>
    <w:rsid w:val="000F010C"/>
    <w:rsid w:val="000F07CC"/>
    <w:rsid w:val="000F5106"/>
    <w:rsid w:val="000F6B5D"/>
    <w:rsid w:val="0010112A"/>
    <w:rsid w:val="001041A7"/>
    <w:rsid w:val="001063E3"/>
    <w:rsid w:val="00106B2F"/>
    <w:rsid w:val="001221FF"/>
    <w:rsid w:val="00123607"/>
    <w:rsid w:val="00124391"/>
    <w:rsid w:val="00124F97"/>
    <w:rsid w:val="001344A6"/>
    <w:rsid w:val="001366D0"/>
    <w:rsid w:val="001467AD"/>
    <w:rsid w:val="001577C5"/>
    <w:rsid w:val="001577CF"/>
    <w:rsid w:val="0016675C"/>
    <w:rsid w:val="00170CDA"/>
    <w:rsid w:val="001766CF"/>
    <w:rsid w:val="00181DDA"/>
    <w:rsid w:val="0018326E"/>
    <w:rsid w:val="00184804"/>
    <w:rsid w:val="00187956"/>
    <w:rsid w:val="0019002E"/>
    <w:rsid w:val="00191779"/>
    <w:rsid w:val="001937C6"/>
    <w:rsid w:val="001939D1"/>
    <w:rsid w:val="00193C27"/>
    <w:rsid w:val="00195CE1"/>
    <w:rsid w:val="001960C0"/>
    <w:rsid w:val="00197DE4"/>
    <w:rsid w:val="001A1A24"/>
    <w:rsid w:val="001A4F0E"/>
    <w:rsid w:val="001A5E12"/>
    <w:rsid w:val="001A781D"/>
    <w:rsid w:val="001B2CDE"/>
    <w:rsid w:val="001B67FD"/>
    <w:rsid w:val="001D275F"/>
    <w:rsid w:val="001D3F22"/>
    <w:rsid w:val="001D45BB"/>
    <w:rsid w:val="001D6015"/>
    <w:rsid w:val="001D7E21"/>
    <w:rsid w:val="001E4A15"/>
    <w:rsid w:val="001E60F1"/>
    <w:rsid w:val="001F1314"/>
    <w:rsid w:val="001F17CF"/>
    <w:rsid w:val="001F3285"/>
    <w:rsid w:val="001F389F"/>
    <w:rsid w:val="001F3AB6"/>
    <w:rsid w:val="001F6BAB"/>
    <w:rsid w:val="002019A4"/>
    <w:rsid w:val="00205C10"/>
    <w:rsid w:val="00210AE7"/>
    <w:rsid w:val="002215FA"/>
    <w:rsid w:val="002220EA"/>
    <w:rsid w:val="00222917"/>
    <w:rsid w:val="00224753"/>
    <w:rsid w:val="0022742F"/>
    <w:rsid w:val="002326F6"/>
    <w:rsid w:val="00232EE6"/>
    <w:rsid w:val="002364B4"/>
    <w:rsid w:val="002467E4"/>
    <w:rsid w:val="00250A57"/>
    <w:rsid w:val="002511D3"/>
    <w:rsid w:val="00253898"/>
    <w:rsid w:val="00254E48"/>
    <w:rsid w:val="0028100F"/>
    <w:rsid w:val="00281834"/>
    <w:rsid w:val="00281B87"/>
    <w:rsid w:val="00282675"/>
    <w:rsid w:val="00290C2A"/>
    <w:rsid w:val="00293C10"/>
    <w:rsid w:val="002946DC"/>
    <w:rsid w:val="00295DB6"/>
    <w:rsid w:val="00296EB0"/>
    <w:rsid w:val="00297D9A"/>
    <w:rsid w:val="002A01E8"/>
    <w:rsid w:val="002A656B"/>
    <w:rsid w:val="002B18A2"/>
    <w:rsid w:val="002C1067"/>
    <w:rsid w:val="002C3FAF"/>
    <w:rsid w:val="002C638A"/>
    <w:rsid w:val="002D2D56"/>
    <w:rsid w:val="002D60C6"/>
    <w:rsid w:val="002D6FE4"/>
    <w:rsid w:val="002E49A2"/>
    <w:rsid w:val="002E4E4D"/>
    <w:rsid w:val="002F1992"/>
    <w:rsid w:val="002F41B5"/>
    <w:rsid w:val="00303BE6"/>
    <w:rsid w:val="00327AF8"/>
    <w:rsid w:val="003311D4"/>
    <w:rsid w:val="00334710"/>
    <w:rsid w:val="003355E3"/>
    <w:rsid w:val="0033584E"/>
    <w:rsid w:val="00336FDB"/>
    <w:rsid w:val="003525D5"/>
    <w:rsid w:val="00352DF8"/>
    <w:rsid w:val="003549C6"/>
    <w:rsid w:val="00355248"/>
    <w:rsid w:val="003559AB"/>
    <w:rsid w:val="003632BC"/>
    <w:rsid w:val="0036331A"/>
    <w:rsid w:val="003669B9"/>
    <w:rsid w:val="00373EB4"/>
    <w:rsid w:val="003745D3"/>
    <w:rsid w:val="00380B1B"/>
    <w:rsid w:val="003813D7"/>
    <w:rsid w:val="0038186F"/>
    <w:rsid w:val="00382888"/>
    <w:rsid w:val="00390B32"/>
    <w:rsid w:val="00396887"/>
    <w:rsid w:val="003A0616"/>
    <w:rsid w:val="003A0A50"/>
    <w:rsid w:val="003A110B"/>
    <w:rsid w:val="003A123A"/>
    <w:rsid w:val="003A7638"/>
    <w:rsid w:val="003B561C"/>
    <w:rsid w:val="003C0DD4"/>
    <w:rsid w:val="003C3B2D"/>
    <w:rsid w:val="003C6CAE"/>
    <w:rsid w:val="003D03D1"/>
    <w:rsid w:val="003D520C"/>
    <w:rsid w:val="003D5A03"/>
    <w:rsid w:val="003D7665"/>
    <w:rsid w:val="003E4735"/>
    <w:rsid w:val="003E6A5B"/>
    <w:rsid w:val="003E77AE"/>
    <w:rsid w:val="003F0BC8"/>
    <w:rsid w:val="003F3508"/>
    <w:rsid w:val="003F3EB3"/>
    <w:rsid w:val="003F4741"/>
    <w:rsid w:val="003F5FAF"/>
    <w:rsid w:val="003F7199"/>
    <w:rsid w:val="00400DC6"/>
    <w:rsid w:val="00407455"/>
    <w:rsid w:val="004119AC"/>
    <w:rsid w:val="0042000F"/>
    <w:rsid w:val="00421739"/>
    <w:rsid w:val="00421D80"/>
    <w:rsid w:val="00426BDD"/>
    <w:rsid w:val="004313EA"/>
    <w:rsid w:val="0043352B"/>
    <w:rsid w:val="0043393E"/>
    <w:rsid w:val="0043497C"/>
    <w:rsid w:val="00441A4E"/>
    <w:rsid w:val="00442C3E"/>
    <w:rsid w:val="00445DA8"/>
    <w:rsid w:val="00450756"/>
    <w:rsid w:val="0045172A"/>
    <w:rsid w:val="0045475A"/>
    <w:rsid w:val="0045499B"/>
    <w:rsid w:val="004573AE"/>
    <w:rsid w:val="00462923"/>
    <w:rsid w:val="00466C4D"/>
    <w:rsid w:val="00471CC9"/>
    <w:rsid w:val="00472F09"/>
    <w:rsid w:val="00483E6F"/>
    <w:rsid w:val="00484D5A"/>
    <w:rsid w:val="00486741"/>
    <w:rsid w:val="00486D45"/>
    <w:rsid w:val="00490067"/>
    <w:rsid w:val="00494123"/>
    <w:rsid w:val="004948A9"/>
    <w:rsid w:val="004A53B6"/>
    <w:rsid w:val="004B06D7"/>
    <w:rsid w:val="004B2E21"/>
    <w:rsid w:val="004B35BC"/>
    <w:rsid w:val="004B43DF"/>
    <w:rsid w:val="004B664F"/>
    <w:rsid w:val="004C1508"/>
    <w:rsid w:val="004C3C94"/>
    <w:rsid w:val="004C5D79"/>
    <w:rsid w:val="004D182B"/>
    <w:rsid w:val="004D267D"/>
    <w:rsid w:val="004D5591"/>
    <w:rsid w:val="004E6163"/>
    <w:rsid w:val="004E730C"/>
    <w:rsid w:val="004F12C9"/>
    <w:rsid w:val="004F2100"/>
    <w:rsid w:val="004F34DA"/>
    <w:rsid w:val="004F38C5"/>
    <w:rsid w:val="004F4187"/>
    <w:rsid w:val="004F45AE"/>
    <w:rsid w:val="004F6520"/>
    <w:rsid w:val="004F6C60"/>
    <w:rsid w:val="004F7821"/>
    <w:rsid w:val="00514B90"/>
    <w:rsid w:val="00516193"/>
    <w:rsid w:val="00521B65"/>
    <w:rsid w:val="00522F0C"/>
    <w:rsid w:val="0052438A"/>
    <w:rsid w:val="00532CEE"/>
    <w:rsid w:val="005330DF"/>
    <w:rsid w:val="00533122"/>
    <w:rsid w:val="00534E5F"/>
    <w:rsid w:val="0054583D"/>
    <w:rsid w:val="0055023C"/>
    <w:rsid w:val="00550D65"/>
    <w:rsid w:val="00551161"/>
    <w:rsid w:val="005561F4"/>
    <w:rsid w:val="00563B4B"/>
    <w:rsid w:val="00563C7D"/>
    <w:rsid w:val="00566C4A"/>
    <w:rsid w:val="005708B8"/>
    <w:rsid w:val="00570BFE"/>
    <w:rsid w:val="0057385D"/>
    <w:rsid w:val="00573AB9"/>
    <w:rsid w:val="005761EB"/>
    <w:rsid w:val="005774A5"/>
    <w:rsid w:val="00581DF7"/>
    <w:rsid w:val="00587A72"/>
    <w:rsid w:val="00595A28"/>
    <w:rsid w:val="005A0CC7"/>
    <w:rsid w:val="005A2AF6"/>
    <w:rsid w:val="005A4B82"/>
    <w:rsid w:val="005A54A7"/>
    <w:rsid w:val="005A6F03"/>
    <w:rsid w:val="005C0704"/>
    <w:rsid w:val="005C2018"/>
    <w:rsid w:val="005C3657"/>
    <w:rsid w:val="005C53FA"/>
    <w:rsid w:val="005C5DE9"/>
    <w:rsid w:val="005D110B"/>
    <w:rsid w:val="005D305C"/>
    <w:rsid w:val="005D4E6D"/>
    <w:rsid w:val="005D5F41"/>
    <w:rsid w:val="005D7C31"/>
    <w:rsid w:val="005E5036"/>
    <w:rsid w:val="005F057F"/>
    <w:rsid w:val="005F4EC3"/>
    <w:rsid w:val="005F7A99"/>
    <w:rsid w:val="00600302"/>
    <w:rsid w:val="00605C06"/>
    <w:rsid w:val="00611FC6"/>
    <w:rsid w:val="00622221"/>
    <w:rsid w:val="00623210"/>
    <w:rsid w:val="006253D4"/>
    <w:rsid w:val="00625D3B"/>
    <w:rsid w:val="00630B64"/>
    <w:rsid w:val="006342AA"/>
    <w:rsid w:val="0063571E"/>
    <w:rsid w:val="00652792"/>
    <w:rsid w:val="00660973"/>
    <w:rsid w:val="00661F31"/>
    <w:rsid w:val="006651AE"/>
    <w:rsid w:val="00665E91"/>
    <w:rsid w:val="00666223"/>
    <w:rsid w:val="0067085F"/>
    <w:rsid w:val="00676C79"/>
    <w:rsid w:val="00676DC6"/>
    <w:rsid w:val="00677C74"/>
    <w:rsid w:val="006822E4"/>
    <w:rsid w:val="0068408E"/>
    <w:rsid w:val="006852A3"/>
    <w:rsid w:val="00685D6F"/>
    <w:rsid w:val="00692E55"/>
    <w:rsid w:val="00692F60"/>
    <w:rsid w:val="00693D59"/>
    <w:rsid w:val="006A077A"/>
    <w:rsid w:val="006A506E"/>
    <w:rsid w:val="006A59D2"/>
    <w:rsid w:val="006A7B7C"/>
    <w:rsid w:val="006B0508"/>
    <w:rsid w:val="006B1D6C"/>
    <w:rsid w:val="006B2D0D"/>
    <w:rsid w:val="006B4732"/>
    <w:rsid w:val="006C44BD"/>
    <w:rsid w:val="006C64B2"/>
    <w:rsid w:val="006C6B77"/>
    <w:rsid w:val="006C6F47"/>
    <w:rsid w:val="006D71C3"/>
    <w:rsid w:val="006E0681"/>
    <w:rsid w:val="006E2517"/>
    <w:rsid w:val="006F1A09"/>
    <w:rsid w:val="006F4D3B"/>
    <w:rsid w:val="00706F5A"/>
    <w:rsid w:val="007121A1"/>
    <w:rsid w:val="00720A36"/>
    <w:rsid w:val="0073259B"/>
    <w:rsid w:val="0073393F"/>
    <w:rsid w:val="007417D4"/>
    <w:rsid w:val="007419C2"/>
    <w:rsid w:val="007420FC"/>
    <w:rsid w:val="007459B4"/>
    <w:rsid w:val="00746B58"/>
    <w:rsid w:val="00752F06"/>
    <w:rsid w:val="00756EB7"/>
    <w:rsid w:val="00760B60"/>
    <w:rsid w:val="00761F14"/>
    <w:rsid w:val="007652C8"/>
    <w:rsid w:val="00765750"/>
    <w:rsid w:val="00772845"/>
    <w:rsid w:val="007768E3"/>
    <w:rsid w:val="007826B9"/>
    <w:rsid w:val="00782CC1"/>
    <w:rsid w:val="00786166"/>
    <w:rsid w:val="00787F4E"/>
    <w:rsid w:val="00795215"/>
    <w:rsid w:val="00797A40"/>
    <w:rsid w:val="00797F77"/>
    <w:rsid w:val="007A6157"/>
    <w:rsid w:val="007A6A98"/>
    <w:rsid w:val="007B7527"/>
    <w:rsid w:val="007B7C32"/>
    <w:rsid w:val="007C1080"/>
    <w:rsid w:val="007C762D"/>
    <w:rsid w:val="007D11D6"/>
    <w:rsid w:val="007E30F1"/>
    <w:rsid w:val="007E54C3"/>
    <w:rsid w:val="007E5DE0"/>
    <w:rsid w:val="007E7A47"/>
    <w:rsid w:val="007F2FC2"/>
    <w:rsid w:val="007F4C9A"/>
    <w:rsid w:val="007F5024"/>
    <w:rsid w:val="007F5C5E"/>
    <w:rsid w:val="00804917"/>
    <w:rsid w:val="00807528"/>
    <w:rsid w:val="00811BBF"/>
    <w:rsid w:val="008144E8"/>
    <w:rsid w:val="00815976"/>
    <w:rsid w:val="00823AF0"/>
    <w:rsid w:val="008241D8"/>
    <w:rsid w:val="00825610"/>
    <w:rsid w:val="00826FF1"/>
    <w:rsid w:val="0083036F"/>
    <w:rsid w:val="00831BA4"/>
    <w:rsid w:val="00832A9A"/>
    <w:rsid w:val="008334D2"/>
    <w:rsid w:val="00841122"/>
    <w:rsid w:val="00844CF4"/>
    <w:rsid w:val="0084724D"/>
    <w:rsid w:val="0085036D"/>
    <w:rsid w:val="00855039"/>
    <w:rsid w:val="008569E4"/>
    <w:rsid w:val="00857CC0"/>
    <w:rsid w:val="00864955"/>
    <w:rsid w:val="00870C2E"/>
    <w:rsid w:val="00872523"/>
    <w:rsid w:val="008745A2"/>
    <w:rsid w:val="00875C40"/>
    <w:rsid w:val="00877246"/>
    <w:rsid w:val="00883885"/>
    <w:rsid w:val="00892C75"/>
    <w:rsid w:val="00893DB8"/>
    <w:rsid w:val="0089650D"/>
    <w:rsid w:val="008A0184"/>
    <w:rsid w:val="008A2405"/>
    <w:rsid w:val="008A2486"/>
    <w:rsid w:val="008A69CC"/>
    <w:rsid w:val="008B5F87"/>
    <w:rsid w:val="008B6B25"/>
    <w:rsid w:val="008C1A1E"/>
    <w:rsid w:val="008C24D2"/>
    <w:rsid w:val="008C5596"/>
    <w:rsid w:val="008C6F0D"/>
    <w:rsid w:val="008D094F"/>
    <w:rsid w:val="008D2540"/>
    <w:rsid w:val="008D48FB"/>
    <w:rsid w:val="008D4B95"/>
    <w:rsid w:val="008E0DB2"/>
    <w:rsid w:val="008E4757"/>
    <w:rsid w:val="008E49B4"/>
    <w:rsid w:val="008E5240"/>
    <w:rsid w:val="008E6698"/>
    <w:rsid w:val="008E6E3E"/>
    <w:rsid w:val="008F3276"/>
    <w:rsid w:val="00901C5D"/>
    <w:rsid w:val="00910121"/>
    <w:rsid w:val="0091193A"/>
    <w:rsid w:val="0091291A"/>
    <w:rsid w:val="00920B6F"/>
    <w:rsid w:val="00923615"/>
    <w:rsid w:val="009236FE"/>
    <w:rsid w:val="009243C2"/>
    <w:rsid w:val="00936D3C"/>
    <w:rsid w:val="00941704"/>
    <w:rsid w:val="009668CC"/>
    <w:rsid w:val="00972191"/>
    <w:rsid w:val="00973071"/>
    <w:rsid w:val="00981CC6"/>
    <w:rsid w:val="00985F6D"/>
    <w:rsid w:val="0098708D"/>
    <w:rsid w:val="00990C19"/>
    <w:rsid w:val="009930DC"/>
    <w:rsid w:val="00994ECA"/>
    <w:rsid w:val="00997B88"/>
    <w:rsid w:val="009A4465"/>
    <w:rsid w:val="009A519F"/>
    <w:rsid w:val="009B07CB"/>
    <w:rsid w:val="009B0820"/>
    <w:rsid w:val="009B2BCF"/>
    <w:rsid w:val="009B2E72"/>
    <w:rsid w:val="009B4C74"/>
    <w:rsid w:val="009B7580"/>
    <w:rsid w:val="009C02F7"/>
    <w:rsid w:val="009C1F0C"/>
    <w:rsid w:val="009C23F8"/>
    <w:rsid w:val="009C6230"/>
    <w:rsid w:val="009C6B5E"/>
    <w:rsid w:val="009D30A0"/>
    <w:rsid w:val="009D5469"/>
    <w:rsid w:val="009D7F3A"/>
    <w:rsid w:val="009E26B1"/>
    <w:rsid w:val="009E628B"/>
    <w:rsid w:val="009E6EA8"/>
    <w:rsid w:val="009F143A"/>
    <w:rsid w:val="009F21B5"/>
    <w:rsid w:val="009F4C0E"/>
    <w:rsid w:val="00A0587E"/>
    <w:rsid w:val="00A059EB"/>
    <w:rsid w:val="00A06674"/>
    <w:rsid w:val="00A11064"/>
    <w:rsid w:val="00A12CC9"/>
    <w:rsid w:val="00A17687"/>
    <w:rsid w:val="00A25947"/>
    <w:rsid w:val="00A374EC"/>
    <w:rsid w:val="00A37940"/>
    <w:rsid w:val="00A42280"/>
    <w:rsid w:val="00A42C9C"/>
    <w:rsid w:val="00A4456C"/>
    <w:rsid w:val="00A66759"/>
    <w:rsid w:val="00A701EC"/>
    <w:rsid w:val="00A73F77"/>
    <w:rsid w:val="00A77178"/>
    <w:rsid w:val="00A8255C"/>
    <w:rsid w:val="00A853EA"/>
    <w:rsid w:val="00A92BF1"/>
    <w:rsid w:val="00AA3A59"/>
    <w:rsid w:val="00AA6A9E"/>
    <w:rsid w:val="00AA708F"/>
    <w:rsid w:val="00AB358D"/>
    <w:rsid w:val="00AB7409"/>
    <w:rsid w:val="00AC453D"/>
    <w:rsid w:val="00AC52A3"/>
    <w:rsid w:val="00AD7598"/>
    <w:rsid w:val="00AD7BC2"/>
    <w:rsid w:val="00AE17D1"/>
    <w:rsid w:val="00AE20A4"/>
    <w:rsid w:val="00AE24CE"/>
    <w:rsid w:val="00AE6C68"/>
    <w:rsid w:val="00AE721F"/>
    <w:rsid w:val="00B0363F"/>
    <w:rsid w:val="00B0679E"/>
    <w:rsid w:val="00B1182C"/>
    <w:rsid w:val="00B17C1B"/>
    <w:rsid w:val="00B30281"/>
    <w:rsid w:val="00B31644"/>
    <w:rsid w:val="00B31AE9"/>
    <w:rsid w:val="00B361DB"/>
    <w:rsid w:val="00B419F7"/>
    <w:rsid w:val="00B44B12"/>
    <w:rsid w:val="00B46ABB"/>
    <w:rsid w:val="00B46E8A"/>
    <w:rsid w:val="00B47453"/>
    <w:rsid w:val="00B47885"/>
    <w:rsid w:val="00B5027B"/>
    <w:rsid w:val="00B50887"/>
    <w:rsid w:val="00B5235E"/>
    <w:rsid w:val="00B53C20"/>
    <w:rsid w:val="00B55932"/>
    <w:rsid w:val="00B63C20"/>
    <w:rsid w:val="00B6593A"/>
    <w:rsid w:val="00B74272"/>
    <w:rsid w:val="00B82ED9"/>
    <w:rsid w:val="00B85B2E"/>
    <w:rsid w:val="00B910A6"/>
    <w:rsid w:val="00B94BB1"/>
    <w:rsid w:val="00BB593D"/>
    <w:rsid w:val="00BB5F3C"/>
    <w:rsid w:val="00BB75A4"/>
    <w:rsid w:val="00BC298C"/>
    <w:rsid w:val="00BC3945"/>
    <w:rsid w:val="00BC5640"/>
    <w:rsid w:val="00BD7538"/>
    <w:rsid w:val="00BE0BBE"/>
    <w:rsid w:val="00BE516C"/>
    <w:rsid w:val="00BE6030"/>
    <w:rsid w:val="00BF41A6"/>
    <w:rsid w:val="00BF4912"/>
    <w:rsid w:val="00C00B2C"/>
    <w:rsid w:val="00C035E0"/>
    <w:rsid w:val="00C0684B"/>
    <w:rsid w:val="00C102B4"/>
    <w:rsid w:val="00C23817"/>
    <w:rsid w:val="00C244E7"/>
    <w:rsid w:val="00C3550C"/>
    <w:rsid w:val="00C35599"/>
    <w:rsid w:val="00C36D96"/>
    <w:rsid w:val="00C4208D"/>
    <w:rsid w:val="00C46081"/>
    <w:rsid w:val="00C53DF4"/>
    <w:rsid w:val="00C5707E"/>
    <w:rsid w:val="00C65364"/>
    <w:rsid w:val="00C658C7"/>
    <w:rsid w:val="00C66EA3"/>
    <w:rsid w:val="00C73001"/>
    <w:rsid w:val="00C74D82"/>
    <w:rsid w:val="00C753F6"/>
    <w:rsid w:val="00C76542"/>
    <w:rsid w:val="00C80654"/>
    <w:rsid w:val="00C930FA"/>
    <w:rsid w:val="00C955F6"/>
    <w:rsid w:val="00CA2B18"/>
    <w:rsid w:val="00CA56AD"/>
    <w:rsid w:val="00CB2FD7"/>
    <w:rsid w:val="00CC14DC"/>
    <w:rsid w:val="00CC29D4"/>
    <w:rsid w:val="00CC3EAF"/>
    <w:rsid w:val="00CC5707"/>
    <w:rsid w:val="00CD3365"/>
    <w:rsid w:val="00CD4F81"/>
    <w:rsid w:val="00CE7338"/>
    <w:rsid w:val="00CE7E0A"/>
    <w:rsid w:val="00CF3AFE"/>
    <w:rsid w:val="00CF52A1"/>
    <w:rsid w:val="00CF5495"/>
    <w:rsid w:val="00CF54C3"/>
    <w:rsid w:val="00CF592A"/>
    <w:rsid w:val="00CF7F7E"/>
    <w:rsid w:val="00D12395"/>
    <w:rsid w:val="00D12665"/>
    <w:rsid w:val="00D13F3A"/>
    <w:rsid w:val="00D176AC"/>
    <w:rsid w:val="00D24422"/>
    <w:rsid w:val="00D255D2"/>
    <w:rsid w:val="00D27744"/>
    <w:rsid w:val="00D3707A"/>
    <w:rsid w:val="00D4370E"/>
    <w:rsid w:val="00D4432D"/>
    <w:rsid w:val="00D50ADB"/>
    <w:rsid w:val="00D518C5"/>
    <w:rsid w:val="00D52AF4"/>
    <w:rsid w:val="00D534C5"/>
    <w:rsid w:val="00D60974"/>
    <w:rsid w:val="00D61132"/>
    <w:rsid w:val="00D714FC"/>
    <w:rsid w:val="00D74900"/>
    <w:rsid w:val="00D77C40"/>
    <w:rsid w:val="00D822C8"/>
    <w:rsid w:val="00D8239E"/>
    <w:rsid w:val="00D84964"/>
    <w:rsid w:val="00D849C0"/>
    <w:rsid w:val="00D86893"/>
    <w:rsid w:val="00D91ACB"/>
    <w:rsid w:val="00D91F78"/>
    <w:rsid w:val="00D92C42"/>
    <w:rsid w:val="00D94243"/>
    <w:rsid w:val="00D96099"/>
    <w:rsid w:val="00D977C1"/>
    <w:rsid w:val="00DA1423"/>
    <w:rsid w:val="00DA1786"/>
    <w:rsid w:val="00DA2060"/>
    <w:rsid w:val="00DA2677"/>
    <w:rsid w:val="00DA2A6D"/>
    <w:rsid w:val="00DA3E70"/>
    <w:rsid w:val="00DB1293"/>
    <w:rsid w:val="00DB2885"/>
    <w:rsid w:val="00DC10A0"/>
    <w:rsid w:val="00DD06CE"/>
    <w:rsid w:val="00DD20F9"/>
    <w:rsid w:val="00DD4648"/>
    <w:rsid w:val="00DD5A98"/>
    <w:rsid w:val="00DD7745"/>
    <w:rsid w:val="00DE31DA"/>
    <w:rsid w:val="00DE4137"/>
    <w:rsid w:val="00DE510C"/>
    <w:rsid w:val="00DF1C3A"/>
    <w:rsid w:val="00DF3EEC"/>
    <w:rsid w:val="00E11A67"/>
    <w:rsid w:val="00E126C9"/>
    <w:rsid w:val="00E20779"/>
    <w:rsid w:val="00E26DAC"/>
    <w:rsid w:val="00E27D5C"/>
    <w:rsid w:val="00E305D4"/>
    <w:rsid w:val="00E33AC6"/>
    <w:rsid w:val="00E371A1"/>
    <w:rsid w:val="00E41574"/>
    <w:rsid w:val="00E41BBA"/>
    <w:rsid w:val="00E45510"/>
    <w:rsid w:val="00E50A48"/>
    <w:rsid w:val="00E516E8"/>
    <w:rsid w:val="00E54004"/>
    <w:rsid w:val="00E54CCD"/>
    <w:rsid w:val="00E55B2A"/>
    <w:rsid w:val="00E56007"/>
    <w:rsid w:val="00E579F8"/>
    <w:rsid w:val="00E602B3"/>
    <w:rsid w:val="00E60773"/>
    <w:rsid w:val="00E61D7E"/>
    <w:rsid w:val="00E63DAE"/>
    <w:rsid w:val="00E64BE1"/>
    <w:rsid w:val="00E64C5E"/>
    <w:rsid w:val="00E7123E"/>
    <w:rsid w:val="00E804A1"/>
    <w:rsid w:val="00E80D22"/>
    <w:rsid w:val="00E90844"/>
    <w:rsid w:val="00E932AA"/>
    <w:rsid w:val="00E93472"/>
    <w:rsid w:val="00E93741"/>
    <w:rsid w:val="00E94BDD"/>
    <w:rsid w:val="00EB71D7"/>
    <w:rsid w:val="00EB7BEB"/>
    <w:rsid w:val="00EC265C"/>
    <w:rsid w:val="00EC6F8A"/>
    <w:rsid w:val="00ED24A7"/>
    <w:rsid w:val="00ED2D87"/>
    <w:rsid w:val="00ED46B4"/>
    <w:rsid w:val="00ED5174"/>
    <w:rsid w:val="00ED7AD0"/>
    <w:rsid w:val="00EE0615"/>
    <w:rsid w:val="00EE07C2"/>
    <w:rsid w:val="00EE1EFA"/>
    <w:rsid w:val="00EE26EB"/>
    <w:rsid w:val="00EE404F"/>
    <w:rsid w:val="00EE5DD4"/>
    <w:rsid w:val="00EF038A"/>
    <w:rsid w:val="00EF4EE1"/>
    <w:rsid w:val="00F00548"/>
    <w:rsid w:val="00F04A48"/>
    <w:rsid w:val="00F04D55"/>
    <w:rsid w:val="00F0743B"/>
    <w:rsid w:val="00F1043F"/>
    <w:rsid w:val="00F10B99"/>
    <w:rsid w:val="00F11BBE"/>
    <w:rsid w:val="00F172EA"/>
    <w:rsid w:val="00F21FCB"/>
    <w:rsid w:val="00F224E6"/>
    <w:rsid w:val="00F25BBB"/>
    <w:rsid w:val="00F26127"/>
    <w:rsid w:val="00F26E0D"/>
    <w:rsid w:val="00F277B2"/>
    <w:rsid w:val="00F35A4D"/>
    <w:rsid w:val="00F4239F"/>
    <w:rsid w:val="00F439D7"/>
    <w:rsid w:val="00F44365"/>
    <w:rsid w:val="00F4492F"/>
    <w:rsid w:val="00F51EE3"/>
    <w:rsid w:val="00F530AB"/>
    <w:rsid w:val="00F53836"/>
    <w:rsid w:val="00F54CBD"/>
    <w:rsid w:val="00F623DC"/>
    <w:rsid w:val="00F6272C"/>
    <w:rsid w:val="00F62D77"/>
    <w:rsid w:val="00F65C4E"/>
    <w:rsid w:val="00F71306"/>
    <w:rsid w:val="00F72891"/>
    <w:rsid w:val="00F7566D"/>
    <w:rsid w:val="00F75B5E"/>
    <w:rsid w:val="00F77479"/>
    <w:rsid w:val="00F82430"/>
    <w:rsid w:val="00F9245C"/>
    <w:rsid w:val="00FA129B"/>
    <w:rsid w:val="00FA5546"/>
    <w:rsid w:val="00FB158A"/>
    <w:rsid w:val="00FB3CC3"/>
    <w:rsid w:val="00FC6E05"/>
    <w:rsid w:val="00FC6EE0"/>
    <w:rsid w:val="00FC75CA"/>
    <w:rsid w:val="00FD3641"/>
    <w:rsid w:val="00FD68FA"/>
    <w:rsid w:val="00FE2563"/>
    <w:rsid w:val="00FE4CA4"/>
    <w:rsid w:val="00FE6E5F"/>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B0"/>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uiPriority w:val="22"/>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 w:type="character" w:customStyle="1" w:styleId="td-post-date">
    <w:name w:val="td-post-date"/>
    <w:basedOn w:val="Policepardfaut"/>
    <w:rsid w:val="0063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687097857">
      <w:bodyDiv w:val="1"/>
      <w:marLeft w:val="0"/>
      <w:marRight w:val="0"/>
      <w:marTop w:val="0"/>
      <w:marBottom w:val="0"/>
      <w:divBdr>
        <w:top w:val="none" w:sz="0" w:space="0" w:color="auto"/>
        <w:left w:val="none" w:sz="0" w:space="0" w:color="auto"/>
        <w:bottom w:val="none" w:sz="0" w:space="0" w:color="auto"/>
        <w:right w:val="none" w:sz="0" w:space="0" w:color="auto"/>
      </w:divBdr>
    </w:div>
    <w:div w:id="788888949">
      <w:bodyDiv w:val="1"/>
      <w:marLeft w:val="0"/>
      <w:marRight w:val="0"/>
      <w:marTop w:val="0"/>
      <w:marBottom w:val="0"/>
      <w:divBdr>
        <w:top w:val="none" w:sz="0" w:space="0" w:color="auto"/>
        <w:left w:val="none" w:sz="0" w:space="0" w:color="auto"/>
        <w:bottom w:val="none" w:sz="0" w:space="0" w:color="auto"/>
        <w:right w:val="none" w:sz="0" w:space="0" w:color="auto"/>
      </w:divBdr>
      <w:divsChild>
        <w:div w:id="459616401">
          <w:marLeft w:val="0"/>
          <w:marRight w:val="0"/>
          <w:marTop w:val="0"/>
          <w:marBottom w:val="0"/>
          <w:divBdr>
            <w:top w:val="none" w:sz="0" w:space="0" w:color="auto"/>
            <w:left w:val="none" w:sz="0" w:space="0" w:color="auto"/>
            <w:bottom w:val="none" w:sz="0" w:space="0" w:color="auto"/>
            <w:right w:val="none" w:sz="0" w:space="0" w:color="auto"/>
          </w:divBdr>
        </w:div>
      </w:divsChild>
    </w:div>
    <w:div w:id="121720447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96">
          <w:marLeft w:val="0"/>
          <w:marRight w:val="0"/>
          <w:marTop w:val="0"/>
          <w:marBottom w:val="0"/>
          <w:divBdr>
            <w:top w:val="none" w:sz="0" w:space="0" w:color="auto"/>
            <w:left w:val="none" w:sz="0" w:space="0" w:color="auto"/>
            <w:bottom w:val="none" w:sz="0" w:space="0" w:color="auto"/>
            <w:right w:val="none" w:sz="0" w:space="0" w:color="auto"/>
          </w:divBdr>
          <w:divsChild>
            <w:div w:id="1967351794">
              <w:marLeft w:val="0"/>
              <w:marRight w:val="0"/>
              <w:marTop w:val="0"/>
              <w:marBottom w:val="0"/>
              <w:divBdr>
                <w:top w:val="none" w:sz="0" w:space="0" w:color="auto"/>
                <w:left w:val="none" w:sz="0" w:space="0" w:color="auto"/>
                <w:bottom w:val="none" w:sz="0" w:space="0" w:color="auto"/>
                <w:right w:val="none" w:sz="0" w:space="0" w:color="auto"/>
              </w:divBdr>
            </w:div>
          </w:divsChild>
        </w:div>
        <w:div w:id="1541698799">
          <w:marLeft w:val="0"/>
          <w:marRight w:val="0"/>
          <w:marTop w:val="0"/>
          <w:marBottom w:val="0"/>
          <w:divBdr>
            <w:top w:val="none" w:sz="0" w:space="0" w:color="auto"/>
            <w:left w:val="none" w:sz="0" w:space="0" w:color="auto"/>
            <w:bottom w:val="none" w:sz="0" w:space="0" w:color="auto"/>
            <w:right w:val="none" w:sz="0" w:space="0" w:color="auto"/>
          </w:divBdr>
          <w:divsChild>
            <w:div w:id="1421370215">
              <w:marLeft w:val="0"/>
              <w:marRight w:val="0"/>
              <w:marTop w:val="0"/>
              <w:marBottom w:val="0"/>
              <w:divBdr>
                <w:top w:val="none" w:sz="0" w:space="0" w:color="auto"/>
                <w:left w:val="none" w:sz="0" w:space="0" w:color="auto"/>
                <w:bottom w:val="none" w:sz="0" w:space="0" w:color="auto"/>
                <w:right w:val="none" w:sz="0" w:space="0" w:color="auto"/>
              </w:divBdr>
              <w:divsChild>
                <w:div w:id="258107224">
                  <w:marLeft w:val="0"/>
                  <w:marRight w:val="0"/>
                  <w:marTop w:val="0"/>
                  <w:marBottom w:val="0"/>
                  <w:divBdr>
                    <w:top w:val="none" w:sz="0" w:space="0" w:color="auto"/>
                    <w:left w:val="none" w:sz="0" w:space="0" w:color="auto"/>
                    <w:bottom w:val="none" w:sz="0" w:space="0" w:color="auto"/>
                    <w:right w:val="none" w:sz="0" w:space="0" w:color="auto"/>
                  </w:divBdr>
                </w:div>
                <w:div w:id="555817401">
                  <w:marLeft w:val="0"/>
                  <w:marRight w:val="0"/>
                  <w:marTop w:val="0"/>
                  <w:marBottom w:val="0"/>
                  <w:divBdr>
                    <w:top w:val="none" w:sz="0" w:space="0" w:color="auto"/>
                    <w:left w:val="none" w:sz="0" w:space="0" w:color="auto"/>
                    <w:bottom w:val="none" w:sz="0" w:space="0" w:color="auto"/>
                    <w:right w:val="none" w:sz="0" w:space="0" w:color="auto"/>
                  </w:divBdr>
                </w:div>
              </w:divsChild>
            </w:div>
            <w:div w:id="899437743">
              <w:marLeft w:val="0"/>
              <w:marRight w:val="0"/>
              <w:marTop w:val="0"/>
              <w:marBottom w:val="0"/>
              <w:divBdr>
                <w:top w:val="none" w:sz="0" w:space="0" w:color="auto"/>
                <w:left w:val="none" w:sz="0" w:space="0" w:color="auto"/>
                <w:bottom w:val="none" w:sz="0" w:space="0" w:color="auto"/>
                <w:right w:val="none" w:sz="0" w:space="0" w:color="auto"/>
              </w:divBdr>
            </w:div>
          </w:divsChild>
        </w:div>
        <w:div w:id="933975752">
          <w:marLeft w:val="0"/>
          <w:marRight w:val="0"/>
          <w:marTop w:val="0"/>
          <w:marBottom w:val="0"/>
          <w:divBdr>
            <w:top w:val="none" w:sz="0" w:space="0" w:color="auto"/>
            <w:left w:val="none" w:sz="0" w:space="0" w:color="auto"/>
            <w:bottom w:val="none" w:sz="0" w:space="0" w:color="auto"/>
            <w:right w:val="none" w:sz="0" w:space="0" w:color="auto"/>
          </w:divBdr>
          <w:divsChild>
            <w:div w:id="259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069">
      <w:bodyDiv w:val="1"/>
      <w:marLeft w:val="0"/>
      <w:marRight w:val="0"/>
      <w:marTop w:val="0"/>
      <w:marBottom w:val="0"/>
      <w:divBdr>
        <w:top w:val="none" w:sz="0" w:space="0" w:color="auto"/>
        <w:left w:val="none" w:sz="0" w:space="0" w:color="auto"/>
        <w:bottom w:val="none" w:sz="0" w:space="0" w:color="auto"/>
        <w:right w:val="none" w:sz="0" w:space="0" w:color="auto"/>
      </w:divBdr>
    </w:div>
    <w:div w:id="1347562587">
      <w:bodyDiv w:val="1"/>
      <w:marLeft w:val="0"/>
      <w:marRight w:val="0"/>
      <w:marTop w:val="0"/>
      <w:marBottom w:val="0"/>
      <w:divBdr>
        <w:top w:val="none" w:sz="0" w:space="0" w:color="auto"/>
        <w:left w:val="none" w:sz="0" w:space="0" w:color="auto"/>
        <w:bottom w:val="none" w:sz="0" w:space="0" w:color="auto"/>
        <w:right w:val="none" w:sz="0" w:space="0" w:color="auto"/>
      </w:divBdr>
      <w:divsChild>
        <w:div w:id="1371566698">
          <w:marLeft w:val="0"/>
          <w:marRight w:val="0"/>
          <w:marTop w:val="0"/>
          <w:marBottom w:val="0"/>
          <w:divBdr>
            <w:top w:val="none" w:sz="0" w:space="0" w:color="auto"/>
            <w:left w:val="none" w:sz="0" w:space="0" w:color="auto"/>
            <w:bottom w:val="none" w:sz="0" w:space="0" w:color="auto"/>
            <w:right w:val="none" w:sz="0" w:space="0" w:color="auto"/>
          </w:divBdr>
          <w:divsChild>
            <w:div w:id="406072051">
              <w:marLeft w:val="0"/>
              <w:marRight w:val="0"/>
              <w:marTop w:val="0"/>
              <w:marBottom w:val="0"/>
              <w:divBdr>
                <w:top w:val="none" w:sz="0" w:space="0" w:color="auto"/>
                <w:left w:val="none" w:sz="0" w:space="0" w:color="auto"/>
                <w:bottom w:val="none" w:sz="0" w:space="0" w:color="auto"/>
                <w:right w:val="none" w:sz="0" w:space="0" w:color="auto"/>
              </w:divBdr>
            </w:div>
          </w:divsChild>
        </w:div>
        <w:div w:id="1204053252">
          <w:marLeft w:val="0"/>
          <w:marRight w:val="0"/>
          <w:marTop w:val="0"/>
          <w:marBottom w:val="0"/>
          <w:divBdr>
            <w:top w:val="none" w:sz="0" w:space="0" w:color="auto"/>
            <w:left w:val="none" w:sz="0" w:space="0" w:color="auto"/>
            <w:bottom w:val="none" w:sz="0" w:space="0" w:color="auto"/>
            <w:right w:val="none" w:sz="0" w:space="0" w:color="auto"/>
          </w:divBdr>
          <w:divsChild>
            <w:div w:id="1150634138">
              <w:marLeft w:val="0"/>
              <w:marRight w:val="0"/>
              <w:marTop w:val="0"/>
              <w:marBottom w:val="0"/>
              <w:divBdr>
                <w:top w:val="none" w:sz="0" w:space="0" w:color="auto"/>
                <w:left w:val="none" w:sz="0" w:space="0" w:color="auto"/>
                <w:bottom w:val="none" w:sz="0" w:space="0" w:color="auto"/>
                <w:right w:val="none" w:sz="0" w:space="0" w:color="auto"/>
              </w:divBdr>
              <w:divsChild>
                <w:div w:id="1890221182">
                  <w:marLeft w:val="0"/>
                  <w:marRight w:val="0"/>
                  <w:marTop w:val="0"/>
                  <w:marBottom w:val="0"/>
                  <w:divBdr>
                    <w:top w:val="none" w:sz="0" w:space="0" w:color="auto"/>
                    <w:left w:val="none" w:sz="0" w:space="0" w:color="auto"/>
                    <w:bottom w:val="none" w:sz="0" w:space="0" w:color="auto"/>
                    <w:right w:val="none" w:sz="0" w:space="0" w:color="auto"/>
                  </w:divBdr>
                </w:div>
                <w:div w:id="1468476447">
                  <w:marLeft w:val="0"/>
                  <w:marRight w:val="0"/>
                  <w:marTop w:val="0"/>
                  <w:marBottom w:val="0"/>
                  <w:divBdr>
                    <w:top w:val="none" w:sz="0" w:space="0" w:color="auto"/>
                    <w:left w:val="none" w:sz="0" w:space="0" w:color="auto"/>
                    <w:bottom w:val="none" w:sz="0" w:space="0" w:color="auto"/>
                    <w:right w:val="none" w:sz="0" w:space="0" w:color="auto"/>
                  </w:divBdr>
                </w:div>
              </w:divsChild>
            </w:div>
            <w:div w:id="1555504012">
              <w:marLeft w:val="0"/>
              <w:marRight w:val="0"/>
              <w:marTop w:val="0"/>
              <w:marBottom w:val="0"/>
              <w:divBdr>
                <w:top w:val="none" w:sz="0" w:space="0" w:color="auto"/>
                <w:left w:val="none" w:sz="0" w:space="0" w:color="auto"/>
                <w:bottom w:val="none" w:sz="0" w:space="0" w:color="auto"/>
                <w:right w:val="none" w:sz="0" w:space="0" w:color="auto"/>
              </w:divBdr>
            </w:div>
          </w:divsChild>
        </w:div>
        <w:div w:id="1713722679">
          <w:marLeft w:val="0"/>
          <w:marRight w:val="0"/>
          <w:marTop w:val="0"/>
          <w:marBottom w:val="0"/>
          <w:divBdr>
            <w:top w:val="none" w:sz="0" w:space="0" w:color="auto"/>
            <w:left w:val="none" w:sz="0" w:space="0" w:color="auto"/>
            <w:bottom w:val="none" w:sz="0" w:space="0" w:color="auto"/>
            <w:right w:val="none" w:sz="0" w:space="0" w:color="auto"/>
          </w:divBdr>
          <w:divsChild>
            <w:div w:id="1998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829">
      <w:bodyDiv w:val="1"/>
      <w:marLeft w:val="0"/>
      <w:marRight w:val="0"/>
      <w:marTop w:val="0"/>
      <w:marBottom w:val="0"/>
      <w:divBdr>
        <w:top w:val="none" w:sz="0" w:space="0" w:color="auto"/>
        <w:left w:val="none" w:sz="0" w:space="0" w:color="auto"/>
        <w:bottom w:val="none" w:sz="0" w:space="0" w:color="auto"/>
        <w:right w:val="none" w:sz="0" w:space="0" w:color="auto"/>
      </w:divBdr>
      <w:divsChild>
        <w:div w:id="759372236">
          <w:marLeft w:val="0"/>
          <w:marRight w:val="0"/>
          <w:marTop w:val="0"/>
          <w:marBottom w:val="0"/>
          <w:divBdr>
            <w:top w:val="none" w:sz="0" w:space="0" w:color="auto"/>
            <w:left w:val="none" w:sz="0" w:space="0" w:color="auto"/>
            <w:bottom w:val="none" w:sz="0" w:space="0" w:color="auto"/>
            <w:right w:val="none" w:sz="0" w:space="0" w:color="auto"/>
          </w:divBdr>
          <w:divsChild>
            <w:div w:id="1394887413">
              <w:marLeft w:val="0"/>
              <w:marRight w:val="0"/>
              <w:marTop w:val="0"/>
              <w:marBottom w:val="0"/>
              <w:divBdr>
                <w:top w:val="none" w:sz="0" w:space="0" w:color="auto"/>
                <w:left w:val="none" w:sz="0" w:space="0" w:color="auto"/>
                <w:bottom w:val="none" w:sz="0" w:space="0" w:color="auto"/>
                <w:right w:val="none" w:sz="0" w:space="0" w:color="auto"/>
              </w:divBdr>
            </w:div>
          </w:divsChild>
        </w:div>
        <w:div w:id="1017854762">
          <w:marLeft w:val="0"/>
          <w:marRight w:val="0"/>
          <w:marTop w:val="0"/>
          <w:marBottom w:val="0"/>
          <w:divBdr>
            <w:top w:val="none" w:sz="0" w:space="0" w:color="auto"/>
            <w:left w:val="none" w:sz="0" w:space="0" w:color="auto"/>
            <w:bottom w:val="none" w:sz="0" w:space="0" w:color="auto"/>
            <w:right w:val="none" w:sz="0" w:space="0" w:color="auto"/>
          </w:divBdr>
          <w:divsChild>
            <w:div w:id="1901864300">
              <w:marLeft w:val="0"/>
              <w:marRight w:val="0"/>
              <w:marTop w:val="0"/>
              <w:marBottom w:val="0"/>
              <w:divBdr>
                <w:top w:val="none" w:sz="0" w:space="0" w:color="auto"/>
                <w:left w:val="none" w:sz="0" w:space="0" w:color="auto"/>
                <w:bottom w:val="none" w:sz="0" w:space="0" w:color="auto"/>
                <w:right w:val="none" w:sz="0" w:space="0" w:color="auto"/>
              </w:divBdr>
              <w:divsChild>
                <w:div w:id="1800688211">
                  <w:marLeft w:val="0"/>
                  <w:marRight w:val="0"/>
                  <w:marTop w:val="0"/>
                  <w:marBottom w:val="0"/>
                  <w:divBdr>
                    <w:top w:val="none" w:sz="0" w:space="0" w:color="auto"/>
                    <w:left w:val="none" w:sz="0" w:space="0" w:color="auto"/>
                    <w:bottom w:val="none" w:sz="0" w:space="0" w:color="auto"/>
                    <w:right w:val="none" w:sz="0" w:space="0" w:color="auto"/>
                  </w:divBdr>
                </w:div>
                <w:div w:id="760951728">
                  <w:marLeft w:val="0"/>
                  <w:marRight w:val="0"/>
                  <w:marTop w:val="0"/>
                  <w:marBottom w:val="0"/>
                  <w:divBdr>
                    <w:top w:val="none" w:sz="0" w:space="0" w:color="auto"/>
                    <w:left w:val="none" w:sz="0" w:space="0" w:color="auto"/>
                    <w:bottom w:val="none" w:sz="0" w:space="0" w:color="auto"/>
                    <w:right w:val="none" w:sz="0" w:space="0" w:color="auto"/>
                  </w:divBdr>
                </w:div>
              </w:divsChild>
            </w:div>
            <w:div w:id="489902864">
              <w:marLeft w:val="0"/>
              <w:marRight w:val="0"/>
              <w:marTop w:val="0"/>
              <w:marBottom w:val="0"/>
              <w:divBdr>
                <w:top w:val="none" w:sz="0" w:space="0" w:color="auto"/>
                <w:left w:val="none" w:sz="0" w:space="0" w:color="auto"/>
                <w:bottom w:val="none" w:sz="0" w:space="0" w:color="auto"/>
                <w:right w:val="none" w:sz="0" w:space="0" w:color="auto"/>
              </w:divBdr>
            </w:div>
          </w:divsChild>
        </w:div>
        <w:div w:id="550465319">
          <w:marLeft w:val="0"/>
          <w:marRight w:val="0"/>
          <w:marTop w:val="0"/>
          <w:marBottom w:val="0"/>
          <w:divBdr>
            <w:top w:val="none" w:sz="0" w:space="0" w:color="auto"/>
            <w:left w:val="none" w:sz="0" w:space="0" w:color="auto"/>
            <w:bottom w:val="none" w:sz="0" w:space="0" w:color="auto"/>
            <w:right w:val="none" w:sz="0" w:space="0" w:color="auto"/>
          </w:divBdr>
          <w:divsChild>
            <w:div w:id="1107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89795">
      <w:bodyDiv w:val="1"/>
      <w:marLeft w:val="0"/>
      <w:marRight w:val="0"/>
      <w:marTop w:val="0"/>
      <w:marBottom w:val="0"/>
      <w:divBdr>
        <w:top w:val="none" w:sz="0" w:space="0" w:color="auto"/>
        <w:left w:val="none" w:sz="0" w:space="0" w:color="auto"/>
        <w:bottom w:val="none" w:sz="0" w:space="0" w:color="auto"/>
        <w:right w:val="none" w:sz="0" w:space="0" w:color="auto"/>
      </w:divBdr>
      <w:divsChild>
        <w:div w:id="1738626674">
          <w:marLeft w:val="0"/>
          <w:marRight w:val="0"/>
          <w:marTop w:val="0"/>
          <w:marBottom w:val="0"/>
          <w:divBdr>
            <w:top w:val="none" w:sz="0" w:space="0" w:color="auto"/>
            <w:left w:val="none" w:sz="0" w:space="0" w:color="auto"/>
            <w:bottom w:val="none" w:sz="0" w:space="0" w:color="auto"/>
            <w:right w:val="none" w:sz="0" w:space="0" w:color="auto"/>
          </w:divBdr>
        </w:div>
      </w:divsChild>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ifct@univ-perp.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D47A-3EE8-4D9B-8F04-B3B208BC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375</Words>
  <Characters>2067</Characters>
  <Application>Microsoft Office Word</Application>
  <DocSecurity>0</DocSecurity>
  <Lines>17</Lines>
  <Paragraphs>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DECLARATION DE RATTACHEMENT A TITRE PRINCIPAL A UNE EQUIPE DE RECHERCHE ET A UN AXE TRANSVERSAL DE L’UNITE DE RECHERCHE</vt:lpstr>
      <vt:lpstr>Les étudiants de catalan commémorent Rodoreda</vt:lpstr>
      <vt:lpstr>        Le Service Culturel de l’Université de Perpinyà et Cendrine Hernandez avaient pl</vt:lpstr>
      <vt:lpstr>La poétesse Teresa Colom fait vivre ses contes à l’université de Perpignan</vt:lpstr>
      <vt:lpstr>        Le jeudi 12 avril, la poétesse et écrivaine andorrane Teresa Colom a commenté so</vt:lpstr>
    </vt:vector>
  </TitlesOfParts>
  <Company>UPVD</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CRIUP</cp:lastModifiedBy>
  <cp:revision>3</cp:revision>
  <cp:lastPrinted>2018-05-09T16:26:00Z</cp:lastPrinted>
  <dcterms:created xsi:type="dcterms:W3CDTF">2018-11-17T21:42:00Z</dcterms:created>
  <dcterms:modified xsi:type="dcterms:W3CDTF">2018-11-17T21:51:00Z</dcterms:modified>
</cp:coreProperties>
</file>