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Dépôt de gerbe sur la tombe de Machado à Cotlliure, aux alentours de midi, puis discours au cimetière des espagnols à Argelers de la Marenda. Voici le parcours du chef de l'état espagnol, Pedro Sanchez, lorsqu'il viendra en Catalogne Nord, dimanche 24 février.  Les fils et petits-fils de la Retirada, les républicains et les démocrates dans leur ensemble qui voient à nouveau l'état espagnol emprisonner des femmes et des hommes pour leurs idées devraient profiter de cette occasion pour montrer leur désaccord. Les Angelets de la Terra ont convoqué une « Cassolada per la Llibertat » à Cotlliure mais ils souhaitent qu’à Argelers de la Marenda on manifeste aussi avec des casseroles et des sifflets pour accueillir comme il se doit le principal représentant de l’état espagnol. Les Angelets de la Terra se joignent au vice-président du Conseil Départemental, Nicolas Garcia, pour demander aux élus de boycotter la venue de celui qui a soutenu l’application de l’article 155 pour retirer son autonomie à la Catalogne, comme sous la dictature franquiste.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Comment des élus comme le maire d’Argelers de la Marenda ou celui de Cotlliure qui font partie des 100 maires des Pyrénées-Orientales signataires du manifeste dénonçant les atteintes faites en Catalogne aux libertés fondamentales d’expression, de réunion et d’opinion, pourraient-ils accueillir Pedro Sanchez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